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275E30" w:rsidRDefault="00B8795D" w:rsidP="00102C1E">
      <w:pPr>
        <w:rPr>
          <w:rFonts w:ascii="Arial" w:hAnsi="Arial" w:cs="Arial"/>
          <w:b/>
          <w:sz w:val="18"/>
          <w:szCs w:val="18"/>
        </w:rPr>
      </w:pPr>
      <w:r w:rsidRPr="00275E30">
        <w:rPr>
          <w:rFonts w:ascii="Arial" w:hAnsi="Arial" w:cs="Arial"/>
          <w:b/>
          <w:sz w:val="18"/>
          <w:szCs w:val="18"/>
        </w:rPr>
        <w:t>MP</w:t>
      </w:r>
      <w:r w:rsidR="007F6BF1" w:rsidRPr="00275E30">
        <w:rPr>
          <w:rFonts w:ascii="Arial" w:hAnsi="Arial" w:cs="Arial"/>
          <w:b/>
          <w:sz w:val="18"/>
          <w:szCs w:val="18"/>
        </w:rPr>
        <w:t>C</w:t>
      </w:r>
      <w:r w:rsidR="00F11577" w:rsidRPr="00275E30">
        <w:rPr>
          <w:rFonts w:ascii="Arial" w:hAnsi="Arial" w:cs="Arial"/>
          <w:b/>
          <w:sz w:val="18"/>
          <w:szCs w:val="18"/>
        </w:rPr>
        <w:t xml:space="preserve"> 250</w:t>
      </w:r>
      <w:r w:rsidR="008D69FA" w:rsidRPr="00275E30">
        <w:rPr>
          <w:rFonts w:ascii="Arial" w:hAnsi="Arial" w:cs="Arial"/>
          <w:b/>
          <w:sz w:val="18"/>
          <w:szCs w:val="18"/>
        </w:rPr>
        <w:t xml:space="preserve"> E2 </w:t>
      </w:r>
      <w:r w:rsidR="001F7BF9" w:rsidRPr="00275E30">
        <w:rPr>
          <w:rFonts w:ascii="Arial" w:hAnsi="Arial" w:cs="Arial"/>
          <w:b/>
          <w:sz w:val="18"/>
          <w:szCs w:val="18"/>
        </w:rPr>
        <w:t>T</w:t>
      </w:r>
      <w:r w:rsidR="007F6BF1" w:rsidRPr="00275E30">
        <w:rPr>
          <w:rFonts w:ascii="Arial" w:hAnsi="Arial" w:cs="Arial"/>
          <w:b/>
          <w:sz w:val="18"/>
          <w:szCs w:val="18"/>
        </w:rPr>
        <w:t>2</w:t>
      </w:r>
      <w:r w:rsidR="008D69FA" w:rsidRPr="00275E30">
        <w:rPr>
          <w:rFonts w:ascii="Arial" w:hAnsi="Arial" w:cs="Arial"/>
          <w:b/>
          <w:sz w:val="18"/>
          <w:szCs w:val="18"/>
        </w:rPr>
        <w:t>0</w:t>
      </w:r>
      <w:r w:rsidR="0070664B" w:rsidRPr="00275E30">
        <w:rPr>
          <w:rFonts w:ascii="Arial" w:hAnsi="Arial" w:cs="Arial"/>
          <w:b/>
          <w:sz w:val="18"/>
          <w:szCs w:val="18"/>
        </w:rPr>
        <w:t xml:space="preserve"> – ID </w:t>
      </w:r>
      <w:r w:rsidR="00F11577" w:rsidRPr="00275E30">
        <w:rPr>
          <w:rFonts w:ascii="Arial" w:hAnsi="Arial" w:cs="Arial"/>
          <w:b/>
          <w:sz w:val="18"/>
          <w:szCs w:val="18"/>
        </w:rPr>
        <w:t>126679</w:t>
      </w:r>
    </w:p>
    <w:p w:rsidR="00102C1E" w:rsidRPr="00275E30" w:rsidRDefault="007F6BF1" w:rsidP="00102C1E">
      <w:pPr>
        <w:rPr>
          <w:rFonts w:ascii="Arial" w:hAnsi="Arial" w:cs="Arial"/>
          <w:b/>
          <w:sz w:val="18"/>
          <w:szCs w:val="18"/>
        </w:rPr>
      </w:pPr>
      <w:r w:rsidRPr="00275E30">
        <w:rPr>
          <w:rFonts w:ascii="Arial" w:hAnsi="Arial" w:cs="Arial"/>
          <w:b/>
          <w:sz w:val="18"/>
          <w:szCs w:val="18"/>
        </w:rPr>
        <w:t>Flexibler Boxventilator</w:t>
      </w:r>
    </w:p>
    <w:p w:rsidR="00102C1E" w:rsidRPr="00275E30" w:rsidRDefault="00102C1E" w:rsidP="00102C1E">
      <w:pPr>
        <w:rPr>
          <w:rFonts w:ascii="Arial" w:hAnsi="Arial" w:cs="Arial"/>
          <w:sz w:val="16"/>
          <w:szCs w:val="16"/>
        </w:rPr>
      </w:pPr>
    </w:p>
    <w:p w:rsidR="0070664B" w:rsidRPr="00275E30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1F7BF9" w:rsidRPr="00275E30" w:rsidRDefault="001F7BF9" w:rsidP="008F1BFE">
      <w:pPr>
        <w:jc w:val="both"/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Doppelschaliges kubisches Gehäuse aus verzinktem Stahlblech und  30 mm starker Mineralwollisolierung, nicht brennbar nach DIN EN 13501-1, Klasse A1 ausgekleidet. Geräteboden mit integrierter Bodenwanne und Kondensatablaufstutzen.</w:t>
      </w:r>
    </w:p>
    <w:p w:rsidR="006807FA" w:rsidRPr="00275E30" w:rsidRDefault="001F7BF9" w:rsidP="008F1BFE">
      <w:pPr>
        <w:jc w:val="both"/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Für Reinigungs- und Wartungsarbeiten kann die vollflächige Revisionstüre am Türgriff abgenommen werden. Der Türgriff ist lose im Liefe</w:t>
      </w:r>
      <w:r w:rsidRPr="00275E30">
        <w:rPr>
          <w:rFonts w:ascii="Arial" w:hAnsi="Arial" w:cs="Arial"/>
          <w:sz w:val="16"/>
          <w:szCs w:val="16"/>
        </w:rPr>
        <w:t>r</w:t>
      </w:r>
      <w:r w:rsidRPr="00275E30">
        <w:rPr>
          <w:rFonts w:ascii="Arial" w:hAnsi="Arial" w:cs="Arial"/>
          <w:sz w:val="16"/>
          <w:szCs w:val="16"/>
        </w:rPr>
        <w:t xml:space="preserve">umfang enthalten und kann an der gewünschten Seite montiert werden. </w:t>
      </w:r>
      <w:r w:rsidR="006807FA" w:rsidRPr="00275E30">
        <w:rPr>
          <w:rFonts w:ascii="Arial" w:hAnsi="Arial" w:cs="Arial"/>
          <w:sz w:val="16"/>
          <w:szCs w:val="16"/>
        </w:rPr>
        <w:t xml:space="preserve">Die Seitenwände </w:t>
      </w:r>
      <w:r w:rsidRPr="00275E30">
        <w:rPr>
          <w:rFonts w:ascii="Arial" w:hAnsi="Arial" w:cs="Arial"/>
          <w:sz w:val="16"/>
          <w:szCs w:val="16"/>
        </w:rPr>
        <w:t xml:space="preserve">sowie der Deckel </w:t>
      </w:r>
      <w:r w:rsidR="006807FA" w:rsidRPr="00275E30">
        <w:rPr>
          <w:rFonts w:ascii="Arial" w:hAnsi="Arial" w:cs="Arial"/>
          <w:sz w:val="16"/>
          <w:szCs w:val="16"/>
        </w:rPr>
        <w:t xml:space="preserve">lassen sich einfach </w:t>
      </w:r>
      <w:r w:rsidRPr="00275E30">
        <w:rPr>
          <w:rFonts w:ascii="Arial" w:hAnsi="Arial" w:cs="Arial"/>
          <w:sz w:val="16"/>
          <w:szCs w:val="16"/>
        </w:rPr>
        <w:t>abnehmen</w:t>
      </w:r>
      <w:r w:rsidR="006807FA" w:rsidRPr="00275E30">
        <w:rPr>
          <w:rFonts w:ascii="Arial" w:hAnsi="Arial" w:cs="Arial"/>
          <w:sz w:val="16"/>
          <w:szCs w:val="16"/>
        </w:rPr>
        <w:t xml:space="preserve"> dadurch sind </w:t>
      </w:r>
      <w:r w:rsidRPr="00275E30">
        <w:rPr>
          <w:rFonts w:ascii="Arial" w:hAnsi="Arial" w:cs="Arial"/>
          <w:sz w:val="16"/>
          <w:szCs w:val="16"/>
        </w:rPr>
        <w:t>drei</w:t>
      </w:r>
      <w:r w:rsidR="006807FA" w:rsidRPr="00275E30">
        <w:rPr>
          <w:rFonts w:ascii="Arial" w:hAnsi="Arial" w:cs="Arial"/>
          <w:sz w:val="16"/>
          <w:szCs w:val="16"/>
        </w:rPr>
        <w:t xml:space="preserve"> verschiedene Ausblasrichtungen (</w:t>
      </w:r>
      <w:r w:rsidRPr="00275E30">
        <w:rPr>
          <w:rFonts w:ascii="Arial" w:hAnsi="Arial" w:cs="Arial"/>
          <w:sz w:val="16"/>
          <w:szCs w:val="16"/>
        </w:rPr>
        <w:t>links, rechts</w:t>
      </w:r>
      <w:r w:rsidR="006807FA" w:rsidRPr="00275E30">
        <w:rPr>
          <w:rFonts w:ascii="Arial" w:hAnsi="Arial" w:cs="Arial"/>
          <w:sz w:val="16"/>
          <w:szCs w:val="16"/>
        </w:rPr>
        <w:t xml:space="preserve"> oder </w:t>
      </w:r>
      <w:r w:rsidRPr="00275E30">
        <w:rPr>
          <w:rFonts w:ascii="Arial" w:hAnsi="Arial" w:cs="Arial"/>
          <w:sz w:val="16"/>
          <w:szCs w:val="16"/>
        </w:rPr>
        <w:t>oben</w:t>
      </w:r>
      <w:r w:rsidR="006807FA" w:rsidRPr="00275E30">
        <w:rPr>
          <w:rFonts w:ascii="Arial" w:hAnsi="Arial" w:cs="Arial"/>
          <w:sz w:val="16"/>
          <w:szCs w:val="16"/>
        </w:rPr>
        <w:t xml:space="preserve">) möglich. </w:t>
      </w:r>
      <w:r w:rsidR="00A93211" w:rsidRPr="00275E30">
        <w:rPr>
          <w:rFonts w:ascii="Arial" w:hAnsi="Arial" w:cs="Arial"/>
          <w:sz w:val="16"/>
          <w:szCs w:val="16"/>
        </w:rPr>
        <w:t>Das Gehäuseinnere ist vollkommen glattflächig ohne hervorstehende Schrauben. Die Seitenwände werden im Gehäuserahmen verschraubt, so dass keine Schrauben in das Gehäuseinnere ragen.</w:t>
      </w:r>
      <w:r w:rsidR="007F6BF1" w:rsidRPr="00275E30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275E30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275E30">
        <w:rPr>
          <w:rFonts w:ascii="Arial" w:hAnsi="Arial" w:cs="Arial"/>
          <w:sz w:val="16"/>
          <w:szCs w:val="16"/>
        </w:rPr>
        <w:t>, dieser kann nach Wahl der Luftrichtung mit einem bauseitigem Ansaugstutzen ausgeführt werden.</w:t>
      </w:r>
    </w:p>
    <w:p w:rsidR="00A93211" w:rsidRPr="00275E30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B8795D" w:rsidRPr="00275E30" w:rsidRDefault="00FB0272" w:rsidP="008F1BFE">
      <w:pPr>
        <w:jc w:val="both"/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275E30">
        <w:rPr>
          <w:rFonts w:ascii="Arial" w:hAnsi="Arial" w:cs="Arial"/>
          <w:sz w:val="16"/>
          <w:szCs w:val="16"/>
        </w:rPr>
        <w:t>r</w:t>
      </w:r>
      <w:r w:rsidRPr="00275E30">
        <w:rPr>
          <w:rFonts w:ascii="Arial" w:hAnsi="Arial" w:cs="Arial"/>
          <w:sz w:val="16"/>
          <w:szCs w:val="16"/>
        </w:rPr>
        <w:t xml:space="preserve">baren </w:t>
      </w:r>
      <w:r w:rsidR="00DE4C13" w:rsidRPr="00275E30">
        <w:rPr>
          <w:rFonts w:ascii="Arial" w:hAnsi="Arial" w:cs="Arial"/>
          <w:sz w:val="16"/>
          <w:szCs w:val="16"/>
        </w:rPr>
        <w:t>IEC Normmotors</w:t>
      </w:r>
      <w:r w:rsidRPr="00275E30">
        <w:rPr>
          <w:rFonts w:ascii="Arial" w:hAnsi="Arial" w:cs="Arial"/>
          <w:sz w:val="16"/>
          <w:szCs w:val="16"/>
        </w:rPr>
        <w:t xml:space="preserve"> montiert. </w:t>
      </w:r>
      <w:r w:rsidR="00BD5B0B" w:rsidRPr="00275E30">
        <w:rPr>
          <w:rFonts w:ascii="Arial" w:hAnsi="Arial" w:cs="Arial"/>
          <w:sz w:val="16"/>
          <w:szCs w:val="16"/>
        </w:rPr>
        <w:t xml:space="preserve">Laufrad gemäß Gütestufe G 6.3 nach DIN ISO 1940 auf 2 Ebenen dynamisch ausgewuchtet. </w:t>
      </w:r>
      <w:r w:rsidR="00A93211" w:rsidRPr="00275E30">
        <w:rPr>
          <w:rFonts w:ascii="Arial" w:hAnsi="Arial" w:cs="Arial"/>
          <w:sz w:val="16"/>
          <w:szCs w:val="16"/>
        </w:rPr>
        <w:t>Die Kuge</w:t>
      </w:r>
      <w:r w:rsidR="00A93211" w:rsidRPr="00275E30">
        <w:rPr>
          <w:rFonts w:ascii="Arial" w:hAnsi="Arial" w:cs="Arial"/>
          <w:sz w:val="16"/>
          <w:szCs w:val="16"/>
        </w:rPr>
        <w:t>l</w:t>
      </w:r>
      <w:r w:rsidR="00A93211" w:rsidRPr="00275E30">
        <w:rPr>
          <w:rFonts w:ascii="Arial" w:hAnsi="Arial" w:cs="Arial"/>
          <w:sz w:val="16"/>
          <w:szCs w:val="16"/>
        </w:rPr>
        <w:t xml:space="preserve">lager sind wartungsfrei und lebensdauergeschmiert. </w:t>
      </w:r>
      <w:r w:rsidR="008F7554" w:rsidRPr="00275E30">
        <w:rPr>
          <w:rFonts w:ascii="Arial" w:hAnsi="Arial" w:cs="Arial"/>
          <w:sz w:val="16"/>
          <w:szCs w:val="16"/>
        </w:rPr>
        <w:t xml:space="preserve">Drehzahlsteuerung über Trafo-Steuergerät möglich. </w:t>
      </w:r>
      <w:r w:rsidRPr="00275E30">
        <w:rPr>
          <w:rFonts w:ascii="Arial" w:hAnsi="Arial" w:cs="Arial"/>
          <w:sz w:val="16"/>
          <w:szCs w:val="16"/>
        </w:rPr>
        <w:t xml:space="preserve">Der </w:t>
      </w:r>
      <w:r w:rsidR="00D85C66" w:rsidRPr="00275E30">
        <w:rPr>
          <w:rFonts w:ascii="Arial" w:hAnsi="Arial" w:cs="Arial"/>
          <w:sz w:val="16"/>
          <w:szCs w:val="16"/>
        </w:rPr>
        <w:t xml:space="preserve">Motor ist </w:t>
      </w:r>
      <w:r w:rsidR="00BD5B0B" w:rsidRPr="00275E30">
        <w:rPr>
          <w:rFonts w:ascii="Arial" w:hAnsi="Arial" w:cs="Arial"/>
          <w:sz w:val="16"/>
          <w:szCs w:val="16"/>
        </w:rPr>
        <w:t>außerhalb</w:t>
      </w:r>
      <w:r w:rsidRPr="00275E30">
        <w:rPr>
          <w:rFonts w:ascii="Arial" w:hAnsi="Arial" w:cs="Arial"/>
          <w:sz w:val="16"/>
          <w:szCs w:val="16"/>
        </w:rPr>
        <w:t xml:space="preserve"> des Luftstroms angeordnet und </w:t>
      </w:r>
      <w:r w:rsidR="0036438E" w:rsidRPr="00275E30">
        <w:rPr>
          <w:rFonts w:ascii="Arial" w:hAnsi="Arial" w:cs="Arial"/>
          <w:sz w:val="16"/>
          <w:szCs w:val="16"/>
        </w:rPr>
        <w:t xml:space="preserve">durch serienmäßig im Motor verbauten Thermokontakten (auf den Klemmkasten ausgeführt) </w:t>
      </w:r>
      <w:r w:rsidR="00D85C66" w:rsidRPr="00275E30">
        <w:rPr>
          <w:rFonts w:ascii="Arial" w:hAnsi="Arial" w:cs="Arial"/>
          <w:sz w:val="16"/>
          <w:szCs w:val="16"/>
        </w:rPr>
        <w:t>vor Überhitzung geschützt</w:t>
      </w:r>
      <w:r w:rsidR="0036438E" w:rsidRPr="00275E30">
        <w:rPr>
          <w:rFonts w:ascii="Arial" w:hAnsi="Arial" w:cs="Arial"/>
          <w:sz w:val="16"/>
          <w:szCs w:val="16"/>
        </w:rPr>
        <w:t>.</w:t>
      </w:r>
      <w:r w:rsidR="002366D8" w:rsidRPr="00275E30">
        <w:rPr>
          <w:rFonts w:ascii="Arial" w:hAnsi="Arial" w:cs="Arial"/>
          <w:sz w:val="16"/>
          <w:szCs w:val="16"/>
        </w:rPr>
        <w:t xml:space="preserve"> </w:t>
      </w:r>
    </w:p>
    <w:p w:rsidR="005950BE" w:rsidRPr="00275E30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275E30" w:rsidRDefault="00E6133D" w:rsidP="00E6133D">
      <w:pPr>
        <w:jc w:val="both"/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275E30" w:rsidRDefault="00102C1E" w:rsidP="00102C1E">
      <w:pPr>
        <w:rPr>
          <w:rFonts w:ascii="Arial" w:hAnsi="Arial"/>
          <w:sz w:val="16"/>
          <w:szCs w:val="16"/>
        </w:rPr>
      </w:pPr>
    </w:p>
    <w:p w:rsidR="00102C1E" w:rsidRPr="00043B5E" w:rsidRDefault="00593577" w:rsidP="00102C1E">
      <w:pPr>
        <w:rPr>
          <w:rFonts w:ascii="Arial" w:hAnsi="Arial"/>
          <w:b/>
          <w:sz w:val="16"/>
          <w:szCs w:val="16"/>
          <w:u w:val="single"/>
        </w:rPr>
      </w:pPr>
      <w:r w:rsidRPr="00043B5E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Volumenstrom (</w:t>
      </w:r>
      <w:r w:rsidR="00102C1E" w:rsidRPr="00275E30">
        <w:rPr>
          <w:rFonts w:ascii="Arial" w:hAnsi="Arial" w:cs="Arial"/>
          <w:sz w:val="16"/>
          <w:szCs w:val="16"/>
        </w:rPr>
        <w:t>V</w:t>
      </w:r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102C1E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m³/h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275E30">
        <w:rPr>
          <w:rFonts w:ascii="Arial" w:hAnsi="Arial" w:cs="Arial"/>
          <w:sz w:val="16"/>
          <w:szCs w:val="16"/>
        </w:rPr>
        <w:t>Druckerhöhung (</w:t>
      </w:r>
      <w:r w:rsidR="00102C1E" w:rsidRPr="00275E30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275E30">
        <w:rPr>
          <w:rFonts w:ascii="Arial" w:hAnsi="Arial" w:cs="Arial"/>
          <w:sz w:val="16"/>
          <w:szCs w:val="16"/>
        </w:rPr>
        <w:t>p</w:t>
      </w:r>
      <w:r w:rsidR="00102C1E" w:rsidRPr="00275E30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275E30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Spannung (</w:t>
      </w:r>
      <w:r w:rsidR="00102C1E" w:rsidRPr="00275E30">
        <w:rPr>
          <w:rFonts w:ascii="Arial" w:hAnsi="Arial" w:cs="Arial"/>
          <w:sz w:val="16"/>
          <w:szCs w:val="16"/>
        </w:rPr>
        <w:t>U</w:t>
      </w:r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 xml:space="preserve">1~230 </w:t>
      </w:r>
      <w:r w:rsidR="00102C1E" w:rsidRPr="00275E30">
        <w:rPr>
          <w:rFonts w:ascii="Arial" w:hAnsi="Arial" w:cs="Arial"/>
          <w:sz w:val="16"/>
          <w:szCs w:val="16"/>
        </w:rPr>
        <w:t>V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Frequenz (</w:t>
      </w:r>
      <w:r w:rsidR="00102C1E" w:rsidRPr="00275E30">
        <w:rPr>
          <w:rFonts w:ascii="Arial" w:hAnsi="Arial" w:cs="Arial"/>
          <w:sz w:val="16"/>
          <w:szCs w:val="16"/>
        </w:rPr>
        <w:t>f</w:t>
      </w:r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 xml:space="preserve">50 </w:t>
      </w:r>
      <w:r w:rsidR="00102C1E" w:rsidRPr="00275E30">
        <w:rPr>
          <w:rFonts w:ascii="Arial" w:hAnsi="Arial" w:cs="Arial"/>
          <w:sz w:val="16"/>
          <w:szCs w:val="16"/>
        </w:rPr>
        <w:t>Hz</w:t>
      </w:r>
    </w:p>
    <w:p w:rsidR="00002076" w:rsidRPr="00E4716A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 xml:space="preserve">Leistungsaufnahme max. </w:t>
      </w:r>
      <w:r w:rsidRPr="00E4716A">
        <w:rPr>
          <w:rFonts w:ascii="Arial" w:hAnsi="Arial" w:cs="Arial"/>
          <w:sz w:val="16"/>
          <w:szCs w:val="16"/>
        </w:rPr>
        <w:t>(</w:t>
      </w:r>
      <w:r w:rsidR="00102C1E" w:rsidRPr="00E4716A">
        <w:rPr>
          <w:rFonts w:ascii="Arial" w:hAnsi="Arial" w:cs="Arial"/>
          <w:sz w:val="16"/>
          <w:szCs w:val="16"/>
        </w:rPr>
        <w:t>P</w:t>
      </w:r>
      <w:r w:rsidR="00102C1E" w:rsidRPr="00E4716A">
        <w:rPr>
          <w:rFonts w:ascii="Arial" w:hAnsi="Arial" w:cs="Arial"/>
          <w:sz w:val="16"/>
          <w:szCs w:val="16"/>
          <w:vertAlign w:val="subscript"/>
        </w:rPr>
        <w:t>1</w:t>
      </w:r>
      <w:r w:rsidRPr="00E4716A">
        <w:rPr>
          <w:rFonts w:ascii="Arial" w:hAnsi="Arial" w:cs="Arial"/>
          <w:sz w:val="16"/>
          <w:szCs w:val="16"/>
        </w:rPr>
        <w:t>):</w:t>
      </w:r>
    </w:p>
    <w:p w:rsidR="00102C1E" w:rsidRPr="00E4716A" w:rsidRDefault="00F11577" w:rsidP="00102C1E">
      <w:pPr>
        <w:rPr>
          <w:rFonts w:ascii="Arial" w:hAnsi="Arial" w:cs="Arial"/>
          <w:sz w:val="16"/>
          <w:szCs w:val="16"/>
        </w:rPr>
      </w:pPr>
      <w:r w:rsidRPr="00E4716A">
        <w:rPr>
          <w:rFonts w:ascii="Arial" w:hAnsi="Arial" w:cs="Arial"/>
          <w:sz w:val="16"/>
          <w:szCs w:val="16"/>
        </w:rPr>
        <w:t>454</w:t>
      </w:r>
      <w:r w:rsidR="0070664B" w:rsidRPr="00E4716A">
        <w:rPr>
          <w:rFonts w:ascii="Arial" w:hAnsi="Arial" w:cs="Arial"/>
          <w:sz w:val="16"/>
          <w:szCs w:val="16"/>
        </w:rPr>
        <w:t xml:space="preserve"> W</w:t>
      </w:r>
    </w:p>
    <w:p w:rsidR="00002076" w:rsidRPr="00275E30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275E30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275E30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275E30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275E30" w:rsidRDefault="00F11577" w:rsidP="00102C1E">
      <w:pPr>
        <w:rPr>
          <w:rFonts w:ascii="Arial" w:hAnsi="Arial" w:cs="Arial"/>
          <w:sz w:val="16"/>
          <w:szCs w:val="16"/>
          <w:lang w:val="it-IT"/>
        </w:rPr>
      </w:pPr>
      <w:r w:rsidRPr="00275E30">
        <w:rPr>
          <w:rFonts w:ascii="Arial" w:hAnsi="Arial" w:cs="Arial"/>
          <w:sz w:val="16"/>
          <w:szCs w:val="16"/>
          <w:lang w:val="it-IT"/>
        </w:rPr>
        <w:t>2,0</w:t>
      </w:r>
      <w:r w:rsidR="00002076" w:rsidRPr="00275E30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275E30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39775D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r w:rsidRPr="0039775D">
        <w:rPr>
          <w:rFonts w:ascii="Arial" w:hAnsi="Arial" w:cs="Arial"/>
          <w:sz w:val="16"/>
          <w:szCs w:val="16"/>
          <w:lang w:val="en-US"/>
        </w:rPr>
        <w:t>Nenndrehzahl (</w:t>
      </w:r>
      <w:r w:rsidR="00102C1E" w:rsidRPr="0039775D">
        <w:rPr>
          <w:rFonts w:ascii="Arial" w:hAnsi="Arial" w:cs="Arial"/>
          <w:sz w:val="16"/>
          <w:szCs w:val="16"/>
          <w:lang w:val="en-US"/>
        </w:rPr>
        <w:t>n</w:t>
      </w:r>
      <w:r w:rsidRPr="0039775D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39775D" w:rsidRDefault="00BD5B0B" w:rsidP="00102C1E">
      <w:pPr>
        <w:rPr>
          <w:rFonts w:ascii="Arial" w:hAnsi="Arial" w:cs="Arial"/>
          <w:sz w:val="16"/>
          <w:szCs w:val="16"/>
          <w:lang w:val="en-US"/>
        </w:rPr>
      </w:pPr>
      <w:r w:rsidRPr="0039775D">
        <w:rPr>
          <w:rFonts w:ascii="Arial" w:hAnsi="Arial" w:cs="Arial"/>
          <w:sz w:val="16"/>
          <w:szCs w:val="16"/>
          <w:lang w:val="en-US"/>
        </w:rPr>
        <w:t>2850</w:t>
      </w:r>
      <w:r w:rsidR="00002076" w:rsidRPr="0039775D">
        <w:rPr>
          <w:rFonts w:ascii="Arial" w:hAnsi="Arial" w:cs="Arial"/>
          <w:sz w:val="16"/>
          <w:szCs w:val="16"/>
          <w:lang w:val="en-US"/>
        </w:rPr>
        <w:t xml:space="preserve"> </w:t>
      </w:r>
      <w:r w:rsidR="00102C1E" w:rsidRPr="0039775D">
        <w:rPr>
          <w:rFonts w:ascii="Arial" w:hAnsi="Arial" w:cs="Arial"/>
          <w:sz w:val="16"/>
          <w:szCs w:val="16"/>
          <w:lang w:val="en-US"/>
        </w:rPr>
        <w:t>min</w:t>
      </w:r>
      <w:r w:rsidR="00102C1E" w:rsidRPr="0039775D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Kondensator</w:t>
      </w:r>
    </w:p>
    <w:p w:rsidR="00002076" w:rsidRPr="00275E30" w:rsidRDefault="00F11577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12</w:t>
      </w:r>
      <w:r w:rsidR="00002076" w:rsidRPr="00275E30">
        <w:rPr>
          <w:rFonts w:ascii="Arial" w:hAnsi="Arial" w:cs="Arial"/>
          <w:sz w:val="16"/>
          <w:szCs w:val="16"/>
        </w:rPr>
        <w:t>µF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Schutzart Klemmkasten: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IP</w:t>
      </w:r>
      <w:r w:rsidR="00D85C66" w:rsidRPr="00275E30">
        <w:rPr>
          <w:rFonts w:ascii="Arial" w:hAnsi="Arial" w:cs="Arial"/>
          <w:sz w:val="16"/>
          <w:szCs w:val="16"/>
        </w:rPr>
        <w:t>54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275E30">
        <w:rPr>
          <w:rFonts w:ascii="Arial" w:hAnsi="Arial" w:cs="Arial"/>
          <w:sz w:val="16"/>
          <w:szCs w:val="16"/>
        </w:rPr>
        <w:t>Ansaug</w:t>
      </w:r>
      <w:proofErr w:type="spellEnd"/>
      <w:r w:rsidRPr="00275E30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275E30">
        <w:rPr>
          <w:rFonts w:ascii="Arial" w:hAnsi="Arial" w:cs="Arial"/>
          <w:sz w:val="16"/>
          <w:szCs w:val="16"/>
        </w:rPr>
        <w:t>L</w:t>
      </w:r>
      <w:r w:rsidR="00102C1E" w:rsidRPr="00275E30">
        <w:rPr>
          <w:rFonts w:ascii="Arial" w:hAnsi="Arial" w:cs="Arial"/>
          <w:sz w:val="16"/>
          <w:szCs w:val="16"/>
          <w:vertAlign w:val="subscript"/>
        </w:rPr>
        <w:t>WA5</w:t>
      </w:r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F11577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77</w:t>
      </w:r>
      <w:r w:rsidR="00002076" w:rsidRPr="00275E30">
        <w:rPr>
          <w:rFonts w:ascii="Arial" w:hAnsi="Arial" w:cs="Arial"/>
          <w:sz w:val="16"/>
          <w:szCs w:val="16"/>
        </w:rPr>
        <w:t xml:space="preserve"> </w:t>
      </w:r>
      <w:r w:rsidR="00102C1E" w:rsidRPr="00275E30">
        <w:rPr>
          <w:rFonts w:ascii="Arial" w:hAnsi="Arial" w:cs="Arial"/>
          <w:sz w:val="16"/>
          <w:szCs w:val="16"/>
        </w:rPr>
        <w:t>dB(A)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275E30">
        <w:rPr>
          <w:rFonts w:ascii="Arial" w:hAnsi="Arial" w:cs="Arial"/>
          <w:sz w:val="16"/>
          <w:szCs w:val="16"/>
        </w:rPr>
        <w:t>Ausblas</w:t>
      </w:r>
      <w:proofErr w:type="spellEnd"/>
      <w:r w:rsidRPr="00275E30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275E30">
        <w:rPr>
          <w:rFonts w:ascii="Arial" w:hAnsi="Arial" w:cs="Arial"/>
          <w:sz w:val="16"/>
          <w:szCs w:val="16"/>
        </w:rPr>
        <w:t>L</w:t>
      </w:r>
      <w:r w:rsidR="00102C1E" w:rsidRPr="00275E30">
        <w:rPr>
          <w:rFonts w:ascii="Arial" w:hAnsi="Arial" w:cs="Arial"/>
          <w:sz w:val="16"/>
          <w:szCs w:val="16"/>
          <w:vertAlign w:val="subscript"/>
        </w:rPr>
        <w:t>WA6</w:t>
      </w:r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F11577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79</w:t>
      </w:r>
      <w:r w:rsidR="00002076" w:rsidRPr="00275E30">
        <w:rPr>
          <w:rFonts w:ascii="Arial" w:hAnsi="Arial" w:cs="Arial"/>
          <w:sz w:val="16"/>
          <w:szCs w:val="16"/>
        </w:rPr>
        <w:t xml:space="preserve"> </w:t>
      </w:r>
      <w:r w:rsidR="00102C1E" w:rsidRPr="00275E30">
        <w:rPr>
          <w:rFonts w:ascii="Arial" w:hAnsi="Arial" w:cs="Arial"/>
          <w:sz w:val="16"/>
          <w:szCs w:val="16"/>
        </w:rPr>
        <w:t>dB(A)</w:t>
      </w:r>
    </w:p>
    <w:p w:rsidR="00DE02CE" w:rsidRPr="00275E30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275E30">
        <w:rPr>
          <w:rFonts w:ascii="Arial" w:hAnsi="Arial" w:cs="Arial"/>
          <w:sz w:val="16"/>
          <w:szCs w:val="16"/>
        </w:rPr>
        <w:t>Abstrahl</w:t>
      </w:r>
      <w:proofErr w:type="spellEnd"/>
      <w:r w:rsidRPr="00275E30">
        <w:rPr>
          <w:rFonts w:ascii="Arial" w:hAnsi="Arial" w:cs="Arial"/>
          <w:sz w:val="16"/>
          <w:szCs w:val="16"/>
        </w:rPr>
        <w:t xml:space="preserve"> Schallleistungspegel (L</w:t>
      </w:r>
      <w:r w:rsidRPr="00275E30">
        <w:rPr>
          <w:rFonts w:ascii="Arial" w:hAnsi="Arial" w:cs="Arial"/>
          <w:sz w:val="16"/>
          <w:szCs w:val="16"/>
          <w:vertAlign w:val="subscript"/>
        </w:rPr>
        <w:t>WA2</w:t>
      </w:r>
      <w:r w:rsidRPr="00275E30">
        <w:rPr>
          <w:rFonts w:ascii="Arial" w:hAnsi="Arial" w:cs="Arial"/>
          <w:sz w:val="16"/>
          <w:szCs w:val="16"/>
        </w:rPr>
        <w:t>):</w:t>
      </w:r>
    </w:p>
    <w:p w:rsidR="00DE02CE" w:rsidRPr="00275E30" w:rsidRDefault="00F11577" w:rsidP="00DE02C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73</w:t>
      </w:r>
      <w:r w:rsidR="00DE02CE" w:rsidRPr="00275E30">
        <w:rPr>
          <w:rFonts w:ascii="Arial" w:hAnsi="Arial" w:cs="Arial"/>
          <w:sz w:val="16"/>
          <w:szCs w:val="16"/>
        </w:rPr>
        <w:t xml:space="preserve"> dB(A)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max. Fördermitteltemperatur (</w:t>
      </w:r>
      <w:r w:rsidR="00102C1E" w:rsidRPr="00275E30">
        <w:rPr>
          <w:rFonts w:ascii="Arial" w:hAnsi="Arial" w:cs="Arial"/>
          <w:sz w:val="16"/>
          <w:szCs w:val="16"/>
        </w:rPr>
        <w:t>t</w:t>
      </w:r>
      <w:r w:rsidRPr="00275E30">
        <w:rPr>
          <w:rFonts w:ascii="Arial" w:hAnsi="Arial" w:cs="Arial"/>
          <w:sz w:val="16"/>
          <w:szCs w:val="16"/>
        </w:rPr>
        <w:t>):</w:t>
      </w:r>
    </w:p>
    <w:p w:rsidR="00102C1E" w:rsidRPr="00275E30" w:rsidRDefault="007F6BF1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80</w:t>
      </w:r>
      <w:r w:rsidR="00102C1E" w:rsidRPr="00275E30">
        <w:rPr>
          <w:rFonts w:ascii="Arial" w:hAnsi="Arial" w:cs="Arial"/>
          <w:sz w:val="16"/>
          <w:szCs w:val="16"/>
        </w:rPr>
        <w:t>°C</w:t>
      </w:r>
    </w:p>
    <w:p w:rsidR="00C763CF" w:rsidRPr="00275E30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275E30" w:rsidRDefault="007F6BF1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Abmessungen Gehäuse (L</w:t>
      </w:r>
      <w:r w:rsidR="002F0260" w:rsidRPr="00275E30">
        <w:rPr>
          <w:rFonts w:ascii="Arial" w:hAnsi="Arial" w:cs="Arial"/>
          <w:sz w:val="16"/>
          <w:szCs w:val="16"/>
        </w:rPr>
        <w:t xml:space="preserve"> x </w:t>
      </w:r>
      <w:r w:rsidRPr="00275E30">
        <w:rPr>
          <w:rFonts w:ascii="Arial" w:hAnsi="Arial" w:cs="Arial"/>
          <w:sz w:val="16"/>
          <w:szCs w:val="16"/>
        </w:rPr>
        <w:t>B</w:t>
      </w:r>
      <w:r w:rsidR="002F0260" w:rsidRPr="00275E30">
        <w:rPr>
          <w:rFonts w:ascii="Arial" w:hAnsi="Arial" w:cs="Arial"/>
          <w:sz w:val="16"/>
          <w:szCs w:val="16"/>
        </w:rPr>
        <w:t xml:space="preserve"> x H)</w:t>
      </w:r>
    </w:p>
    <w:p w:rsidR="002F0260" w:rsidRPr="00275E30" w:rsidRDefault="007F6BF1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500</w:t>
      </w:r>
      <w:r w:rsidR="002F0260" w:rsidRPr="00275E30">
        <w:rPr>
          <w:rFonts w:ascii="Arial" w:hAnsi="Arial" w:cs="Arial"/>
          <w:sz w:val="16"/>
          <w:szCs w:val="16"/>
        </w:rPr>
        <w:t xml:space="preserve"> x </w:t>
      </w:r>
      <w:r w:rsidRPr="00275E30">
        <w:rPr>
          <w:rFonts w:ascii="Arial" w:hAnsi="Arial" w:cs="Arial"/>
          <w:sz w:val="16"/>
          <w:szCs w:val="16"/>
        </w:rPr>
        <w:t>500</w:t>
      </w:r>
      <w:r w:rsidR="002F0260" w:rsidRPr="00275E30">
        <w:rPr>
          <w:rFonts w:ascii="Arial" w:hAnsi="Arial" w:cs="Arial"/>
          <w:sz w:val="16"/>
          <w:szCs w:val="16"/>
        </w:rPr>
        <w:t xml:space="preserve"> x </w:t>
      </w:r>
      <w:r w:rsidRPr="00275E30">
        <w:rPr>
          <w:rFonts w:ascii="Arial" w:hAnsi="Arial" w:cs="Arial"/>
          <w:sz w:val="16"/>
          <w:szCs w:val="16"/>
        </w:rPr>
        <w:t>500</w:t>
      </w:r>
      <w:r w:rsidR="002F0260" w:rsidRPr="00275E30">
        <w:rPr>
          <w:rFonts w:ascii="Arial" w:hAnsi="Arial" w:cs="Arial"/>
          <w:sz w:val="16"/>
          <w:szCs w:val="16"/>
        </w:rPr>
        <w:t xml:space="preserve"> mm</w:t>
      </w:r>
    </w:p>
    <w:p w:rsidR="00002076" w:rsidRPr="00275E30" w:rsidRDefault="00102C1E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Gewicht:</w:t>
      </w:r>
    </w:p>
    <w:p w:rsidR="00102C1E" w:rsidRPr="00275E30" w:rsidRDefault="00F11577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44</w:t>
      </w:r>
      <w:r w:rsidR="00BD5B0B" w:rsidRPr="00275E30">
        <w:rPr>
          <w:rFonts w:ascii="Arial" w:hAnsi="Arial" w:cs="Arial"/>
          <w:sz w:val="16"/>
          <w:szCs w:val="16"/>
        </w:rPr>
        <w:t>,0</w:t>
      </w:r>
      <w:r w:rsidR="00D85C66" w:rsidRPr="00275E30">
        <w:rPr>
          <w:rFonts w:ascii="Arial" w:hAnsi="Arial" w:cs="Arial"/>
          <w:sz w:val="16"/>
          <w:szCs w:val="16"/>
        </w:rPr>
        <w:t xml:space="preserve"> </w:t>
      </w:r>
      <w:r w:rsidR="00102C1E" w:rsidRPr="00275E30">
        <w:rPr>
          <w:rFonts w:ascii="Arial" w:hAnsi="Arial" w:cs="Arial"/>
          <w:sz w:val="16"/>
          <w:szCs w:val="16"/>
        </w:rPr>
        <w:t>kg</w:t>
      </w:r>
    </w:p>
    <w:p w:rsidR="00002076" w:rsidRPr="00275E30" w:rsidRDefault="00002076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Schaltplan:</w:t>
      </w:r>
    </w:p>
    <w:p w:rsidR="00002076" w:rsidRPr="00275E30" w:rsidRDefault="00BD5B0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127819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043B5E" w:rsidRDefault="0070664B" w:rsidP="00102C1E">
      <w:pPr>
        <w:rPr>
          <w:rFonts w:ascii="Arial" w:hAnsi="Arial" w:cs="Arial"/>
          <w:b/>
          <w:sz w:val="16"/>
          <w:szCs w:val="16"/>
        </w:rPr>
      </w:pPr>
      <w:r w:rsidRPr="00043B5E">
        <w:rPr>
          <w:rFonts w:ascii="Arial" w:hAnsi="Arial" w:cs="Arial"/>
          <w:b/>
          <w:sz w:val="16"/>
          <w:szCs w:val="16"/>
        </w:rPr>
        <w:t>Hersteller:</w:t>
      </w:r>
    </w:p>
    <w:p w:rsidR="0070664B" w:rsidRPr="00275E30" w:rsidRDefault="00275E30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Max-Planck-Str. 5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97944 Boxberg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Tel. 07930-9211300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www.ruck.eu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043B5E" w:rsidRDefault="0070664B" w:rsidP="00102C1E">
      <w:pPr>
        <w:rPr>
          <w:rFonts w:ascii="Arial" w:hAnsi="Arial" w:cs="Arial"/>
          <w:b/>
          <w:sz w:val="16"/>
          <w:szCs w:val="16"/>
        </w:rPr>
      </w:pPr>
      <w:r w:rsidRPr="00043B5E">
        <w:rPr>
          <w:rFonts w:ascii="Arial" w:hAnsi="Arial" w:cs="Arial"/>
          <w:b/>
          <w:sz w:val="16"/>
          <w:szCs w:val="16"/>
        </w:rPr>
        <w:t>Typ:</w:t>
      </w:r>
    </w:p>
    <w:p w:rsidR="0012673F" w:rsidRPr="00275E30" w:rsidRDefault="00B326D8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MP</w:t>
      </w:r>
      <w:r w:rsidR="007F6BF1" w:rsidRPr="00275E30">
        <w:rPr>
          <w:rFonts w:ascii="Arial" w:hAnsi="Arial" w:cs="Arial"/>
          <w:sz w:val="16"/>
          <w:szCs w:val="16"/>
        </w:rPr>
        <w:t xml:space="preserve">C </w:t>
      </w:r>
      <w:r w:rsidR="00F11577" w:rsidRPr="00275E30">
        <w:rPr>
          <w:rFonts w:ascii="Arial" w:hAnsi="Arial" w:cs="Arial"/>
          <w:sz w:val="16"/>
          <w:szCs w:val="16"/>
        </w:rPr>
        <w:t>250</w:t>
      </w:r>
      <w:r w:rsidR="007F6BF1" w:rsidRPr="00275E30">
        <w:rPr>
          <w:rFonts w:ascii="Arial" w:hAnsi="Arial" w:cs="Arial"/>
          <w:sz w:val="16"/>
          <w:szCs w:val="16"/>
        </w:rPr>
        <w:t xml:space="preserve"> E2 </w:t>
      </w:r>
      <w:r w:rsidR="00BD5B0B" w:rsidRPr="00275E30">
        <w:rPr>
          <w:rFonts w:ascii="Arial" w:hAnsi="Arial" w:cs="Arial"/>
          <w:sz w:val="16"/>
          <w:szCs w:val="16"/>
        </w:rPr>
        <w:t>T</w:t>
      </w:r>
      <w:r w:rsidR="0003092A" w:rsidRPr="00275E30">
        <w:rPr>
          <w:rFonts w:ascii="Arial" w:hAnsi="Arial" w:cs="Arial"/>
          <w:sz w:val="16"/>
          <w:szCs w:val="16"/>
        </w:rPr>
        <w:t>2</w:t>
      </w:r>
      <w:r w:rsidRPr="00275E30">
        <w:rPr>
          <w:rFonts w:ascii="Arial" w:hAnsi="Arial" w:cs="Arial"/>
          <w:sz w:val="16"/>
          <w:szCs w:val="16"/>
        </w:rPr>
        <w:t>0</w:t>
      </w:r>
    </w:p>
    <w:p w:rsidR="0012673F" w:rsidRPr="00275E30" w:rsidRDefault="0012673F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Artikelnummer:</w:t>
      </w:r>
    </w:p>
    <w:p w:rsidR="0070664B" w:rsidRPr="00275E30" w:rsidRDefault="00F11577" w:rsidP="00102C1E">
      <w:pPr>
        <w:rPr>
          <w:rFonts w:ascii="Arial" w:hAnsi="Arial" w:cs="Arial"/>
          <w:sz w:val="16"/>
          <w:szCs w:val="16"/>
        </w:rPr>
      </w:pPr>
      <w:r w:rsidRPr="00275E30">
        <w:rPr>
          <w:rFonts w:ascii="Arial" w:hAnsi="Arial" w:cs="Arial"/>
          <w:sz w:val="16"/>
          <w:szCs w:val="16"/>
        </w:rPr>
        <w:t>126679</w:t>
      </w:r>
    </w:p>
    <w:p w:rsidR="0070664B" w:rsidRPr="00275E30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043B5E" w:rsidRDefault="00646442" w:rsidP="00102C1E">
      <w:pPr>
        <w:rPr>
          <w:rFonts w:ascii="Arial" w:hAnsi="Arial"/>
          <w:b/>
          <w:sz w:val="16"/>
          <w:szCs w:val="16"/>
        </w:rPr>
      </w:pPr>
      <w:r w:rsidRPr="00043B5E">
        <w:rPr>
          <w:rFonts w:ascii="Arial" w:hAnsi="Arial"/>
          <w:b/>
          <w:sz w:val="16"/>
          <w:szCs w:val="16"/>
        </w:rPr>
        <w:t>L</w:t>
      </w:r>
      <w:r w:rsidR="00102C1E" w:rsidRPr="00043B5E">
        <w:rPr>
          <w:rFonts w:ascii="Arial" w:hAnsi="Arial"/>
          <w:b/>
          <w:sz w:val="16"/>
          <w:szCs w:val="16"/>
        </w:rPr>
        <w:t>ieferbares Zubehör:</w:t>
      </w:r>
    </w:p>
    <w:p w:rsidR="00531DF4" w:rsidRPr="00275E30" w:rsidRDefault="00531DF4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US MPC 0</w:t>
      </w:r>
      <w:r w:rsidR="00F11577" w:rsidRPr="00275E30">
        <w:rPr>
          <w:rFonts w:ascii="Arial" w:hAnsi="Arial"/>
          <w:sz w:val="16"/>
          <w:szCs w:val="16"/>
        </w:rPr>
        <w:t>2</w:t>
      </w:r>
      <w:r w:rsidRPr="00275E30">
        <w:rPr>
          <w:rFonts w:ascii="Arial" w:hAnsi="Arial"/>
          <w:sz w:val="16"/>
          <w:szCs w:val="16"/>
        </w:rPr>
        <w:tab/>
        <w:t>10718</w:t>
      </w:r>
      <w:r w:rsidR="00F11577" w:rsidRPr="00275E30">
        <w:rPr>
          <w:rFonts w:ascii="Arial" w:hAnsi="Arial"/>
          <w:sz w:val="16"/>
          <w:szCs w:val="16"/>
        </w:rPr>
        <w:t>2</w:t>
      </w:r>
      <w:r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  <w:t>Übergangsstück eckig auf rund MPC</w:t>
      </w:r>
      <w:r w:rsidR="00043B5E">
        <w:rPr>
          <w:rFonts w:ascii="Arial" w:hAnsi="Arial"/>
          <w:sz w:val="16"/>
          <w:szCs w:val="16"/>
        </w:rPr>
        <w:t xml:space="preserve"> (</w:t>
      </w:r>
      <w:r w:rsidR="0039775D">
        <w:rPr>
          <w:rFonts w:ascii="Arial" w:hAnsi="Arial"/>
          <w:sz w:val="16"/>
          <w:szCs w:val="16"/>
        </w:rPr>
        <w:t>Druckseite</w:t>
      </w:r>
      <w:bookmarkStart w:id="0" w:name="_GoBack"/>
      <w:bookmarkEnd w:id="0"/>
      <w:r w:rsidR="00043B5E">
        <w:rPr>
          <w:rFonts w:ascii="Arial" w:hAnsi="Arial"/>
          <w:sz w:val="16"/>
          <w:szCs w:val="16"/>
        </w:rPr>
        <w:t>)</w:t>
      </w:r>
    </w:p>
    <w:p w:rsidR="004A2A43" w:rsidRPr="00275E30" w:rsidRDefault="007F6BF1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GR MPC 01</w:t>
      </w:r>
      <w:r w:rsidR="004A2A43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>123430</w:t>
      </w:r>
      <w:r w:rsidR="004A2A43" w:rsidRPr="00275E30">
        <w:rPr>
          <w:rFonts w:ascii="Arial" w:hAnsi="Arial"/>
          <w:sz w:val="16"/>
          <w:szCs w:val="16"/>
        </w:rPr>
        <w:tab/>
      </w:r>
      <w:r w:rsidR="004A2A43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>Grundrahmen</w:t>
      </w:r>
      <w:r w:rsidR="00531DF4" w:rsidRPr="00275E30">
        <w:rPr>
          <w:rFonts w:ascii="Arial" w:hAnsi="Arial"/>
          <w:sz w:val="16"/>
          <w:szCs w:val="16"/>
        </w:rPr>
        <w:t xml:space="preserve"> für MPC</w:t>
      </w:r>
    </w:p>
    <w:p w:rsidR="00102C1E" w:rsidRPr="00275E30" w:rsidRDefault="00531DF4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RD MPC 01</w:t>
      </w:r>
      <w:r w:rsidR="00646442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>122538</w:t>
      </w:r>
      <w:r w:rsidR="00646442" w:rsidRPr="00275E30">
        <w:rPr>
          <w:rFonts w:ascii="Arial" w:hAnsi="Arial"/>
          <w:sz w:val="16"/>
          <w:szCs w:val="16"/>
        </w:rPr>
        <w:tab/>
      </w:r>
      <w:r w:rsidR="00646442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>Regendach für MPC</w:t>
      </w:r>
    </w:p>
    <w:p w:rsidR="00646442" w:rsidRPr="00275E30" w:rsidRDefault="00531DF4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WSH MPC 01</w:t>
      </w:r>
      <w:r w:rsidR="00646442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>123431</w:t>
      </w:r>
      <w:r w:rsidR="00646442" w:rsidRPr="00275E30">
        <w:rPr>
          <w:rFonts w:ascii="Arial" w:hAnsi="Arial"/>
          <w:sz w:val="16"/>
          <w:szCs w:val="16"/>
        </w:rPr>
        <w:tab/>
      </w:r>
      <w:r w:rsidR="00646442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>Wetterschutzhaube für MPC</w:t>
      </w:r>
    </w:p>
    <w:p w:rsidR="00954C58" w:rsidRPr="00275E30" w:rsidRDefault="00954C58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GS 01</w:t>
      </w:r>
      <w:r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  <w:t>102787</w:t>
      </w:r>
      <w:r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  <w:t>Geräteschalter</w:t>
      </w:r>
      <w:r w:rsidR="00043B5E">
        <w:rPr>
          <w:rFonts w:ascii="Arial" w:hAnsi="Arial"/>
          <w:sz w:val="16"/>
          <w:szCs w:val="16"/>
        </w:rPr>
        <w:t>, lose</w:t>
      </w:r>
    </w:p>
    <w:p w:rsidR="00954C58" w:rsidRPr="00275E30" w:rsidRDefault="00954C58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TE</w:t>
      </w:r>
      <w:r w:rsidR="00B326D8" w:rsidRPr="00275E30">
        <w:rPr>
          <w:rFonts w:ascii="Arial" w:hAnsi="Arial"/>
          <w:sz w:val="16"/>
          <w:szCs w:val="16"/>
        </w:rPr>
        <w:t>M</w:t>
      </w:r>
      <w:r w:rsidRPr="00275E30">
        <w:rPr>
          <w:rFonts w:ascii="Arial" w:hAnsi="Arial"/>
          <w:sz w:val="16"/>
          <w:szCs w:val="16"/>
        </w:rPr>
        <w:t xml:space="preserve"> 0</w:t>
      </w:r>
      <w:r w:rsidR="00B326D8" w:rsidRPr="00275E30">
        <w:rPr>
          <w:rFonts w:ascii="Arial" w:hAnsi="Arial"/>
          <w:sz w:val="16"/>
          <w:szCs w:val="16"/>
        </w:rPr>
        <w:t>3</w:t>
      </w:r>
      <w:r w:rsidRPr="00275E30">
        <w:rPr>
          <w:rFonts w:ascii="Arial" w:hAnsi="Arial"/>
          <w:sz w:val="16"/>
          <w:szCs w:val="16"/>
        </w:rPr>
        <w:t>5</w:t>
      </w:r>
      <w:r w:rsidRPr="00275E30">
        <w:rPr>
          <w:rFonts w:ascii="Arial" w:hAnsi="Arial"/>
          <w:sz w:val="16"/>
          <w:szCs w:val="16"/>
        </w:rPr>
        <w:tab/>
      </w:r>
      <w:r w:rsidR="00686820" w:rsidRPr="00275E30">
        <w:rPr>
          <w:rFonts w:ascii="Arial" w:hAnsi="Arial"/>
          <w:sz w:val="16"/>
          <w:szCs w:val="16"/>
        </w:rPr>
        <w:tab/>
      </w:r>
      <w:r w:rsidR="00B326D8" w:rsidRPr="00275E30">
        <w:rPr>
          <w:rFonts w:ascii="Arial" w:hAnsi="Arial"/>
          <w:sz w:val="16"/>
          <w:szCs w:val="16"/>
        </w:rPr>
        <w:t>103502</w:t>
      </w:r>
      <w:r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275E30">
        <w:rPr>
          <w:rFonts w:ascii="Arial" w:hAnsi="Arial"/>
          <w:sz w:val="16"/>
          <w:szCs w:val="16"/>
        </w:rPr>
        <w:t>mit</w:t>
      </w:r>
      <w:r w:rsidRPr="00275E30">
        <w:rPr>
          <w:rFonts w:ascii="Arial" w:hAnsi="Arial"/>
          <w:sz w:val="16"/>
          <w:szCs w:val="16"/>
        </w:rPr>
        <w:t xml:space="preserve"> Motorschutz (AP-Montage)</w:t>
      </w:r>
    </w:p>
    <w:p w:rsidR="00B326D8" w:rsidRPr="00275E30" w:rsidRDefault="00B326D8" w:rsidP="0070664B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TEM 035G</w:t>
      </w:r>
      <w:r w:rsidRPr="00275E30">
        <w:rPr>
          <w:rFonts w:ascii="Arial" w:hAnsi="Arial"/>
          <w:sz w:val="16"/>
          <w:szCs w:val="16"/>
        </w:rPr>
        <w:tab/>
        <w:t>111580</w:t>
      </w:r>
      <w:r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275E30">
        <w:rPr>
          <w:rFonts w:ascii="Arial" w:hAnsi="Arial"/>
          <w:sz w:val="16"/>
          <w:szCs w:val="16"/>
        </w:rPr>
        <w:t>.</w:t>
      </w:r>
      <w:r w:rsidRPr="00275E30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275E30" w:rsidRDefault="00954C58" w:rsidP="00102C1E">
      <w:pPr>
        <w:rPr>
          <w:rFonts w:ascii="Arial" w:hAnsi="Arial"/>
          <w:sz w:val="16"/>
          <w:szCs w:val="16"/>
        </w:rPr>
      </w:pPr>
      <w:r w:rsidRPr="00275E30">
        <w:rPr>
          <w:rFonts w:ascii="Arial" w:hAnsi="Arial"/>
          <w:sz w:val="16"/>
          <w:szCs w:val="16"/>
        </w:rPr>
        <w:t>TES 0</w:t>
      </w:r>
      <w:r w:rsidR="00B326D8" w:rsidRPr="00275E30">
        <w:rPr>
          <w:rFonts w:ascii="Arial" w:hAnsi="Arial"/>
          <w:sz w:val="16"/>
          <w:szCs w:val="16"/>
        </w:rPr>
        <w:t>35</w:t>
      </w:r>
      <w:r w:rsidR="00B326D8"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</w:r>
      <w:r w:rsidR="00515235" w:rsidRPr="00515235">
        <w:rPr>
          <w:rFonts w:ascii="Arial" w:hAnsi="Arial"/>
          <w:sz w:val="16"/>
          <w:szCs w:val="18"/>
        </w:rPr>
        <w:t>103954</w:t>
      </w:r>
      <w:r w:rsidRPr="00275E30">
        <w:rPr>
          <w:rFonts w:ascii="Arial" w:hAnsi="Arial"/>
          <w:sz w:val="16"/>
          <w:szCs w:val="16"/>
        </w:rPr>
        <w:tab/>
      </w:r>
      <w:r w:rsidRPr="00275E30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 w:rsidRPr="00275E30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793C942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14AB5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FED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6D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84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FCC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821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86B1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909F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3092A"/>
    <w:rsid w:val="000427F8"/>
    <w:rsid w:val="00043B5E"/>
    <w:rsid w:val="00102C1E"/>
    <w:rsid w:val="0012673F"/>
    <w:rsid w:val="001C44B6"/>
    <w:rsid w:val="001F7BF9"/>
    <w:rsid w:val="002273C8"/>
    <w:rsid w:val="002366D8"/>
    <w:rsid w:val="00275E30"/>
    <w:rsid w:val="002772B5"/>
    <w:rsid w:val="002A2660"/>
    <w:rsid w:val="002B4AE1"/>
    <w:rsid w:val="002F0260"/>
    <w:rsid w:val="0036438E"/>
    <w:rsid w:val="0039775D"/>
    <w:rsid w:val="003D11BE"/>
    <w:rsid w:val="003E1CE0"/>
    <w:rsid w:val="00407393"/>
    <w:rsid w:val="00436850"/>
    <w:rsid w:val="004537CB"/>
    <w:rsid w:val="004A2A43"/>
    <w:rsid w:val="004C4808"/>
    <w:rsid w:val="004F3BC8"/>
    <w:rsid w:val="00515235"/>
    <w:rsid w:val="00531DF4"/>
    <w:rsid w:val="00593577"/>
    <w:rsid w:val="005950BE"/>
    <w:rsid w:val="005B5B95"/>
    <w:rsid w:val="00646442"/>
    <w:rsid w:val="00675898"/>
    <w:rsid w:val="006807FA"/>
    <w:rsid w:val="00684651"/>
    <w:rsid w:val="00686820"/>
    <w:rsid w:val="00693491"/>
    <w:rsid w:val="0070664B"/>
    <w:rsid w:val="00783B99"/>
    <w:rsid w:val="007F6BF1"/>
    <w:rsid w:val="00816C00"/>
    <w:rsid w:val="00854A92"/>
    <w:rsid w:val="008D69FA"/>
    <w:rsid w:val="008F1BFE"/>
    <w:rsid w:val="008F7554"/>
    <w:rsid w:val="009118BA"/>
    <w:rsid w:val="00954C58"/>
    <w:rsid w:val="00A018BE"/>
    <w:rsid w:val="00A032E7"/>
    <w:rsid w:val="00A73EC4"/>
    <w:rsid w:val="00A93211"/>
    <w:rsid w:val="00B326D8"/>
    <w:rsid w:val="00B8795D"/>
    <w:rsid w:val="00BD5B0B"/>
    <w:rsid w:val="00C763CF"/>
    <w:rsid w:val="00CB0DCE"/>
    <w:rsid w:val="00CE0997"/>
    <w:rsid w:val="00D85C66"/>
    <w:rsid w:val="00DE02CE"/>
    <w:rsid w:val="00DE4C13"/>
    <w:rsid w:val="00E44E20"/>
    <w:rsid w:val="00E4716A"/>
    <w:rsid w:val="00E6133D"/>
    <w:rsid w:val="00E77219"/>
    <w:rsid w:val="00EA2B68"/>
    <w:rsid w:val="00F11577"/>
    <w:rsid w:val="00F675FB"/>
    <w:rsid w:val="00F86A91"/>
    <w:rsid w:val="00F9251B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4983BC4D.dotm</Template>
  <TotalTime>0</TotalTime>
  <Pages>1</Pages>
  <Words>355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MPC-T - Boxventilator für höhere Temperaturen - AC-Motor</dc:title>
  <cp:lastModifiedBy>Christian Devincentis</cp:lastModifiedBy>
  <cp:revision>8</cp:revision>
  <cp:lastPrinted>2010-11-12T12:38:00Z</cp:lastPrinted>
  <dcterms:created xsi:type="dcterms:W3CDTF">2016-05-10T12:05:00Z</dcterms:created>
  <dcterms:modified xsi:type="dcterms:W3CDTF">2016-09-16T08:49:00Z</dcterms:modified>
</cp:coreProperties>
</file>