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5537F0">
        <w:rPr>
          <w:rFonts w:ascii="Arial" w:hAnsi="Arial"/>
          <w:b/>
          <w:sz w:val="20"/>
          <w:szCs w:val="22"/>
        </w:rPr>
        <w:t>250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206626">
        <w:rPr>
          <w:rFonts w:ascii="Arial" w:hAnsi="Arial"/>
          <w:b/>
          <w:sz w:val="20"/>
          <w:szCs w:val="22"/>
        </w:rPr>
        <w:t>E</w:t>
      </w:r>
      <w:r w:rsidR="00905BF8">
        <w:rPr>
          <w:rFonts w:ascii="Arial" w:hAnsi="Arial"/>
          <w:b/>
          <w:sz w:val="20"/>
          <w:szCs w:val="22"/>
        </w:rPr>
        <w:t>2</w:t>
      </w:r>
      <w:r w:rsidR="00206626">
        <w:rPr>
          <w:rFonts w:ascii="Arial" w:hAnsi="Arial"/>
          <w:b/>
          <w:sz w:val="20"/>
          <w:szCs w:val="22"/>
        </w:rPr>
        <w:t>M</w:t>
      </w:r>
      <w:r w:rsidR="00905BF8">
        <w:rPr>
          <w:rFonts w:ascii="Arial" w:hAnsi="Arial"/>
          <w:b/>
          <w:sz w:val="20"/>
          <w:szCs w:val="22"/>
        </w:rPr>
        <w:t xml:space="preserve"> 01 – ID </w:t>
      </w:r>
      <w:r w:rsidR="00206626">
        <w:rPr>
          <w:rFonts w:ascii="Arial" w:hAnsi="Arial"/>
          <w:b/>
          <w:sz w:val="20"/>
          <w:szCs w:val="22"/>
        </w:rPr>
        <w:t>122238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Ventilatorbefestigung. Gehäuse aus </w:t>
      </w:r>
      <w:r w:rsidR="005537F0">
        <w:rPr>
          <w:rFonts w:ascii="Arial" w:hAnsi="Arial"/>
          <w:sz w:val="16"/>
          <w:szCs w:val="16"/>
        </w:rPr>
        <w:t>verzinktem Stahlblech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>asynchron Drehstrommotoren für den Betrieb mit Frequenzumrichter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</w:t>
      </w:r>
      <w:r w:rsidR="00AF10DF">
        <w:rPr>
          <w:rFonts w:ascii="Arial" w:hAnsi="Arial"/>
          <w:sz w:val="16"/>
          <w:szCs w:val="16"/>
        </w:rPr>
        <w:t>n</w:t>
      </w:r>
      <w:r w:rsidR="00AF10DF">
        <w:rPr>
          <w:rFonts w:ascii="Arial" w:hAnsi="Arial"/>
          <w:sz w:val="16"/>
          <w:szCs w:val="16"/>
        </w:rPr>
        <w:t>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24666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CB16A8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CB16A8">
        <w:rPr>
          <w:rFonts w:ascii="Arial" w:hAnsi="Arial" w:cs="Arial"/>
          <w:sz w:val="16"/>
          <w:szCs w:val="16"/>
          <w:lang w:val="en-US"/>
        </w:rPr>
        <w:t>(P</w:t>
      </w:r>
      <w:r w:rsidRPr="00CB16A8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CB16A8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CB16A8" w:rsidRDefault="00206626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180</w:t>
      </w:r>
      <w:r w:rsidR="00AF10DF" w:rsidRPr="00CB16A8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206626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0,8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4B7459" w:rsidRDefault="00AF10DF" w:rsidP="00AF10DF">
      <w:pPr>
        <w:rPr>
          <w:rFonts w:ascii="Arial" w:hAnsi="Arial" w:cs="Arial"/>
          <w:sz w:val="16"/>
          <w:szCs w:val="16"/>
        </w:rPr>
      </w:pPr>
      <w:r w:rsidRPr="004B7459">
        <w:rPr>
          <w:rFonts w:ascii="Arial" w:hAnsi="Arial" w:cs="Arial"/>
          <w:sz w:val="16"/>
          <w:szCs w:val="16"/>
        </w:rPr>
        <w:t>Nenndrehzahl (n):</w:t>
      </w:r>
    </w:p>
    <w:p w:rsidR="00AF10DF" w:rsidRPr="004B7459" w:rsidRDefault="0020662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2850</w:t>
      </w:r>
      <w:r w:rsidR="00AF10DF" w:rsidRPr="004B7459">
        <w:rPr>
          <w:rFonts w:ascii="Arial" w:hAnsi="Arial" w:cs="Arial"/>
          <w:sz w:val="16"/>
          <w:szCs w:val="16"/>
        </w:rPr>
        <w:t xml:space="preserve"> min</w:t>
      </w:r>
      <w:r w:rsidR="00AF10DF" w:rsidRPr="004B7459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20662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20662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20662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20662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20662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278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259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20662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7,2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1140E5">
        <w:rPr>
          <w:rFonts w:ascii="Arial" w:hAnsi="Arial" w:cs="Arial"/>
          <w:sz w:val="16"/>
          <w:szCs w:val="16"/>
        </w:rPr>
        <w:t>250 E</w:t>
      </w:r>
      <w:r>
        <w:rPr>
          <w:rFonts w:ascii="Arial" w:hAnsi="Arial" w:cs="Arial"/>
          <w:sz w:val="16"/>
          <w:szCs w:val="16"/>
        </w:rPr>
        <w:t>2</w:t>
      </w:r>
      <w:r w:rsidR="001140E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1140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122238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102651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CB16A8">
        <w:rPr>
          <w:rFonts w:ascii="Arial" w:hAnsi="Arial"/>
          <w:sz w:val="16"/>
          <w:szCs w:val="16"/>
        </w:rPr>
        <w:t>, 1 Satz = 2 Stück,</w:t>
      </w:r>
      <w:r>
        <w:rPr>
          <w:rFonts w:ascii="Arial" w:hAnsi="Arial"/>
          <w:sz w:val="16"/>
          <w:szCs w:val="16"/>
        </w:rPr>
        <w:t xml:space="preserve">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0D032F">
        <w:rPr>
          <w:rFonts w:ascii="Arial" w:hAnsi="Arial"/>
          <w:sz w:val="16"/>
          <w:szCs w:val="16"/>
        </w:rPr>
        <w:t>250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113488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102686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102721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102705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112845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1</w:t>
      </w:r>
      <w:r w:rsidR="004B7459">
        <w:rPr>
          <w:rFonts w:ascii="Arial" w:hAnsi="Arial"/>
          <w:sz w:val="16"/>
          <w:szCs w:val="16"/>
        </w:rPr>
        <w:t>, für FT 100-250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1</w:t>
      </w:r>
      <w:r w:rsidR="004B7459">
        <w:rPr>
          <w:rFonts w:ascii="Arial" w:hAnsi="Arial"/>
          <w:sz w:val="16"/>
          <w:szCs w:val="16"/>
        </w:rPr>
        <w:t>, für FT 100-250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112854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112833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102899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5537F0">
        <w:rPr>
          <w:rFonts w:ascii="Arial" w:hAnsi="Arial"/>
          <w:sz w:val="16"/>
          <w:szCs w:val="16"/>
        </w:rPr>
        <w:t>250</w:t>
      </w:r>
    </w:p>
    <w:p w:rsidR="005537F0" w:rsidRDefault="005537F0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250 02</w:t>
      </w:r>
      <w:r>
        <w:rPr>
          <w:rFonts w:ascii="Arial" w:hAnsi="Arial"/>
          <w:sz w:val="16"/>
          <w:szCs w:val="16"/>
        </w:rPr>
        <w:tab/>
        <w:t>112677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Ansaug-Schutzgitter für Etaline BG 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1140E5" w:rsidRDefault="001140E5" w:rsidP="001140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032F"/>
    <w:rsid w:val="000D6646"/>
    <w:rsid w:val="001140E5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06626"/>
    <w:rsid w:val="0021445E"/>
    <w:rsid w:val="00246665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5673E"/>
    <w:rsid w:val="00CA4AF0"/>
    <w:rsid w:val="00CB16A8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B2C3E343.dotm</Template>
  <TotalTime>0</TotalTime>
  <Pages>2</Pages>
  <Words>434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3163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10</cp:revision>
  <cp:lastPrinted>2016-09-02T09:40:00Z</cp:lastPrinted>
  <dcterms:created xsi:type="dcterms:W3CDTF">2016-09-02T09:35:00Z</dcterms:created>
  <dcterms:modified xsi:type="dcterms:W3CDTF">2016-09-29T10:24:00Z</dcterms:modified>
</cp:coreProperties>
</file>